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41"/>
        <w:gridCol w:w="1557"/>
      </w:tblGrid>
      <w:tr w:rsidR="0022719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227196" w:rsidRPr="00AF3B30" w:rsidRDefault="008514F9" w:rsidP="001277B6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="00D84B07" w:rsidRPr="00AF3B30">
              <w:rPr>
                <w:rFonts w:ascii="Arial" w:hAnsi="Arial" w:cs="Arial"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AF3B30">
              <w:rPr>
                <w:rFonts w:ascii="Arial" w:hAnsi="Arial" w:cs="Arial"/>
                <w:sz w:val="22"/>
                <w:szCs w:val="26"/>
              </w:rPr>
              <w:t>С</w:t>
            </w:r>
            <w:r w:rsidR="003E56D5" w:rsidRPr="00AF3B30">
              <w:rPr>
                <w:rFonts w:ascii="Arial" w:hAnsi="Arial" w:cs="Arial"/>
                <w:sz w:val="22"/>
                <w:szCs w:val="26"/>
              </w:rPr>
              <w:t xml:space="preserve"> 2</w:t>
            </w:r>
          </w:p>
        </w:tc>
        <w:tc>
          <w:tcPr>
            <w:tcW w:w="5941" w:type="dxa"/>
            <w:vAlign w:val="center"/>
          </w:tcPr>
          <w:p w:rsidR="00227196" w:rsidRPr="00AF3B30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7" w:type="dxa"/>
            <w:vAlign w:val="center"/>
          </w:tcPr>
          <w:p w:rsidR="00227196" w:rsidRPr="00AF3B30" w:rsidRDefault="00830EF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4F2F2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4F2F2D" w:rsidRPr="00AF3B30" w:rsidRDefault="008514F9" w:rsidP="001277B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 xml:space="preserve">б/н </w:t>
            </w:r>
            <w:r w:rsidR="0065770D" w:rsidRPr="00AF3B30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AF3B30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41" w:type="dxa"/>
            <w:vAlign w:val="center"/>
          </w:tcPr>
          <w:p w:rsidR="004F2F2D" w:rsidRPr="00AF3B30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7" w:type="dxa"/>
            <w:vAlign w:val="center"/>
          </w:tcPr>
          <w:p w:rsidR="004F2F2D" w:rsidRPr="00AF3B30" w:rsidRDefault="00830EF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6</w:t>
            </w:r>
          </w:p>
        </w:tc>
      </w:tr>
      <w:tr w:rsidR="0022719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227196" w:rsidRPr="00AF3B30" w:rsidRDefault="008514F9" w:rsidP="001277B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Б/Н</w:t>
            </w:r>
            <w:r w:rsidR="00D84B07"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/>
                <w:caps/>
                <w:sz w:val="22"/>
                <w:szCs w:val="26"/>
              </w:rPr>
              <w:t>.ПЗ</w:t>
            </w:r>
            <w:r w:rsidR="003E56D5" w:rsidRPr="00AF3B30">
              <w:rPr>
                <w:rFonts w:ascii="Arial" w:hAnsi="Arial"/>
                <w:caps/>
                <w:sz w:val="22"/>
                <w:szCs w:val="26"/>
              </w:rPr>
              <w:t xml:space="preserve"> 2</w:t>
            </w:r>
            <w:r w:rsidR="0065770D"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</w:p>
        </w:tc>
        <w:tc>
          <w:tcPr>
            <w:tcW w:w="5941" w:type="dxa"/>
            <w:vAlign w:val="center"/>
          </w:tcPr>
          <w:p w:rsidR="00227196" w:rsidRPr="00AF3B30" w:rsidRDefault="002B0CBF" w:rsidP="00F36230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Материалы по обоснованию. Пояснительная записка</w:t>
            </w:r>
            <w:r w:rsidR="00F36230" w:rsidRPr="00AF3B30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7" w:type="dxa"/>
            <w:vAlign w:val="center"/>
          </w:tcPr>
          <w:p w:rsidR="00227196" w:rsidRPr="00AF3B30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170C36" w:rsidRPr="00AF3B30" w:rsidRDefault="002B4CAB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7" w:type="dxa"/>
            <w:vAlign w:val="center"/>
          </w:tcPr>
          <w:p w:rsidR="00170C36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170C3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170C36" w:rsidRPr="00AF3B3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1.1. Обоснование целесообразности и возможности разработки проекта планировки и проекта межевания.</w:t>
            </w:r>
          </w:p>
        </w:tc>
        <w:tc>
          <w:tcPr>
            <w:tcW w:w="1557" w:type="dxa"/>
            <w:vAlign w:val="center"/>
          </w:tcPr>
          <w:p w:rsidR="00170C36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1.2. Основание и исходные данные для разработки проекта планировки.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A21533">
        <w:trPr>
          <w:trHeight w:val="463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2. Размещение линейного объекта в системе региона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3. Описание природно-климатических условий территории, в отношении которой разрабатывается проект планировки территории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3.1. Климатические условия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F0551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F0551" w:rsidRPr="00AF3B30" w:rsidRDefault="00BF055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F0551" w:rsidRPr="00AF3B30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3.2. Рельеф и геоморфология.</w:t>
            </w:r>
          </w:p>
        </w:tc>
        <w:tc>
          <w:tcPr>
            <w:tcW w:w="1557" w:type="dxa"/>
            <w:vAlign w:val="center"/>
          </w:tcPr>
          <w:p w:rsidR="00BF0551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12</w:t>
            </w:r>
          </w:p>
        </w:tc>
      </w:tr>
      <w:tr w:rsidR="00B632A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632A8" w:rsidRPr="00AF3B30" w:rsidRDefault="00B632A8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632A8" w:rsidRPr="00AF3B30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3.3. Техногенные условия</w:t>
            </w:r>
          </w:p>
        </w:tc>
        <w:tc>
          <w:tcPr>
            <w:tcW w:w="1557" w:type="dxa"/>
            <w:vAlign w:val="center"/>
          </w:tcPr>
          <w:p w:rsidR="00B632A8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13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3.4. 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13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3.5. Гидрогеологическое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15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3.6. Геологические и инженерно-геологические процессы.</w:t>
            </w:r>
          </w:p>
        </w:tc>
        <w:tc>
          <w:tcPr>
            <w:tcW w:w="1557" w:type="dxa"/>
            <w:vAlign w:val="center"/>
          </w:tcPr>
          <w:p w:rsidR="00732352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18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3.7. Инженерно-геологическое районирование</w:t>
            </w:r>
          </w:p>
        </w:tc>
        <w:tc>
          <w:tcPr>
            <w:tcW w:w="1557" w:type="dxa"/>
            <w:vAlign w:val="center"/>
          </w:tcPr>
          <w:p w:rsidR="00732352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21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3.8. Почвы, растительность и полезные ископаемые</w:t>
            </w:r>
          </w:p>
        </w:tc>
        <w:tc>
          <w:tcPr>
            <w:tcW w:w="1557" w:type="dxa"/>
            <w:vAlign w:val="center"/>
          </w:tcPr>
          <w:p w:rsidR="00732352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22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 Обоснование определения границ зон планируемого размещения линейных объектов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25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B632A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4.1. Анализ современного использования проектируемой территории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25</w:t>
            </w:r>
          </w:p>
        </w:tc>
      </w:tr>
      <w:tr w:rsidR="00397D65" w:rsidRPr="00AF3B30" w:rsidTr="00A21533">
        <w:trPr>
          <w:trHeight w:val="444"/>
        </w:trPr>
        <w:tc>
          <w:tcPr>
            <w:tcW w:w="2410" w:type="dxa"/>
            <w:vAlign w:val="center"/>
          </w:tcPr>
          <w:p w:rsidR="00397D65" w:rsidRPr="00AF3B30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397D65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 Планировочные ограничения (зоны с особыми условиями использования территории)</w:t>
            </w:r>
          </w:p>
        </w:tc>
        <w:tc>
          <w:tcPr>
            <w:tcW w:w="1557" w:type="dxa"/>
            <w:vAlign w:val="center"/>
          </w:tcPr>
          <w:p w:rsidR="00397D65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25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D538F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4.2.1 Ограничения природного характера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26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 Ограничения техногенного характера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26</w:t>
            </w:r>
          </w:p>
        </w:tc>
      </w:tr>
      <w:tr w:rsidR="00394D74" w:rsidRPr="00AF3B30" w:rsidTr="00A21533">
        <w:trPr>
          <w:trHeight w:val="444"/>
        </w:trPr>
        <w:tc>
          <w:tcPr>
            <w:tcW w:w="2410" w:type="dxa"/>
            <w:vAlign w:val="center"/>
          </w:tcPr>
          <w:p w:rsidR="00394D74" w:rsidRPr="00AF3B30" w:rsidRDefault="00394D7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394D74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4.2.2.</w:t>
            </w:r>
            <w:proofErr w:type="gramStart"/>
            <w:r w:rsidRPr="00AF3B30">
              <w:rPr>
                <w:rFonts w:ascii="Arial" w:hAnsi="Arial"/>
                <w:bCs/>
                <w:sz w:val="22"/>
                <w:szCs w:val="26"/>
              </w:rPr>
              <w:t>1.Санитарно</w:t>
            </w:r>
            <w:proofErr w:type="gramEnd"/>
            <w:r w:rsidRPr="00AF3B30">
              <w:rPr>
                <w:rFonts w:ascii="Arial" w:hAnsi="Arial"/>
                <w:bCs/>
                <w:sz w:val="22"/>
                <w:szCs w:val="26"/>
              </w:rPr>
              <w:t xml:space="preserve">-защитные зоны  </w:t>
            </w:r>
          </w:p>
        </w:tc>
        <w:tc>
          <w:tcPr>
            <w:tcW w:w="1557" w:type="dxa"/>
            <w:vAlign w:val="center"/>
          </w:tcPr>
          <w:p w:rsidR="00394D74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26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4.2.2.2 Охранные зоны инженерных сетей и сооружений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27</w:t>
            </w:r>
          </w:p>
        </w:tc>
      </w:tr>
      <w:tr w:rsidR="00FF2D94" w:rsidRPr="00AF3B30" w:rsidTr="00A21533">
        <w:trPr>
          <w:trHeight w:val="444"/>
        </w:trPr>
        <w:tc>
          <w:tcPr>
            <w:tcW w:w="2410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4.2.3 Ограничения по требованиям охраны объектов культурного наследия (памятников истории и культуры).</w:t>
            </w:r>
          </w:p>
        </w:tc>
        <w:tc>
          <w:tcPr>
            <w:tcW w:w="1557" w:type="dxa"/>
            <w:vAlign w:val="center"/>
          </w:tcPr>
          <w:p w:rsidR="00FF2D94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28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732352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4.3     Территориальные зоны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A21533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proofErr w:type="gramStart"/>
            <w:r w:rsidRPr="00A21533">
              <w:rPr>
                <w:rFonts w:ascii="Arial" w:hAnsi="Arial"/>
                <w:bCs/>
                <w:sz w:val="22"/>
                <w:szCs w:val="26"/>
              </w:rPr>
              <w:t>4.4  Архитектурно</w:t>
            </w:r>
            <w:proofErr w:type="gramEnd"/>
            <w:r w:rsidRPr="00A21533">
              <w:rPr>
                <w:rFonts w:ascii="Arial" w:hAnsi="Arial"/>
                <w:bCs/>
                <w:sz w:val="22"/>
                <w:szCs w:val="26"/>
              </w:rPr>
              <w:t>-планировочное решение</w:t>
            </w:r>
          </w:p>
        </w:tc>
        <w:tc>
          <w:tcPr>
            <w:tcW w:w="1557" w:type="dxa"/>
            <w:vAlign w:val="center"/>
          </w:tcPr>
          <w:p w:rsidR="00B5349D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FF2D94" w:rsidRPr="00AF3B30" w:rsidTr="00A21533">
        <w:trPr>
          <w:trHeight w:val="77"/>
        </w:trPr>
        <w:tc>
          <w:tcPr>
            <w:tcW w:w="2410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FF2D94" w:rsidRPr="00AF3B30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4.5.  Сведения о земельных участках, попадающих в границы зон планируемого размещения линейных объектов.</w:t>
            </w:r>
          </w:p>
        </w:tc>
        <w:tc>
          <w:tcPr>
            <w:tcW w:w="1557" w:type="dxa"/>
            <w:vAlign w:val="center"/>
          </w:tcPr>
          <w:p w:rsidR="00FF2D94" w:rsidRPr="00AF3B30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31</w:t>
            </w:r>
          </w:p>
        </w:tc>
      </w:tr>
      <w:tr w:rsidR="00732352" w:rsidRPr="00AF3B30" w:rsidTr="00A21533">
        <w:trPr>
          <w:trHeight w:val="77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4.6. Охранная зона проектируемого линейного объекта</w:t>
            </w:r>
          </w:p>
        </w:tc>
        <w:tc>
          <w:tcPr>
            <w:tcW w:w="1557" w:type="dxa"/>
            <w:vAlign w:val="center"/>
          </w:tcPr>
          <w:p w:rsidR="00732352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32</w:t>
            </w:r>
          </w:p>
        </w:tc>
      </w:tr>
      <w:tr w:rsidR="00732352" w:rsidRPr="00AF3B30" w:rsidTr="00A21533">
        <w:trPr>
          <w:trHeight w:val="77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4.7. Санитарно-защитные зоны проектируемого линейного объекта</w:t>
            </w:r>
          </w:p>
        </w:tc>
        <w:tc>
          <w:tcPr>
            <w:tcW w:w="1557" w:type="dxa"/>
            <w:vAlign w:val="center"/>
          </w:tcPr>
          <w:p w:rsidR="00732352" w:rsidRDefault="00830EF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FF2D9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2119E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5.  Обоснование определения границ зон планируемого размещения линейных объектов, подлежащих переносу (переустройству) из зон планируемого размещения линейных объектов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AF3B30" w:rsidRDefault="00830EF1" w:rsidP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FF2D9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6.  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830EF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 xml:space="preserve">7. 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</w:t>
            </w:r>
            <w:proofErr w:type="gramStart"/>
            <w:r w:rsidRPr="00AF3B30">
              <w:rPr>
                <w:rFonts w:ascii="Arial" w:hAnsi="Arial"/>
                <w:bCs/>
                <w:sz w:val="22"/>
                <w:szCs w:val="26"/>
              </w:rPr>
              <w:t>за-вершено</w:t>
            </w:r>
            <w:proofErr w:type="gramEnd"/>
            <w:r w:rsidRPr="00AF3B30">
              <w:rPr>
                <w:rFonts w:ascii="Arial" w:hAnsi="Arial"/>
                <w:bCs/>
                <w:sz w:val="22"/>
                <w:szCs w:val="26"/>
              </w:rPr>
              <w:t>), существующими и строящимися на момент подготовки проекта планировки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830EF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8.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34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9. 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т.д.).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830EF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10. Организация дорожной сети и движения транспорта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732352" w:rsidRDefault="002C00A4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11. Вертикальная планировка и инженерная подготовка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C00A4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12</w:t>
            </w:r>
            <w:r w:rsidR="00732352" w:rsidRPr="00732352">
              <w:rPr>
                <w:rFonts w:ascii="Arial" w:hAnsi="Arial"/>
                <w:bCs/>
                <w:sz w:val="22"/>
                <w:szCs w:val="26"/>
              </w:rPr>
              <w:t>. Охрана окружающей среды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985667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AF3B30" w:rsidRDefault="00985667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AF3B30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13</w:t>
            </w:r>
            <w:r w:rsidR="00732352" w:rsidRPr="00732352">
              <w:rPr>
                <w:rFonts w:ascii="Arial" w:hAnsi="Arial"/>
                <w:bCs/>
                <w:sz w:val="22"/>
                <w:szCs w:val="26"/>
              </w:rPr>
              <w:t>. Перечень основных факторов риска возникновения чрезвычайных ситуаций      природного и техногенного характера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AF3B30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39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13.1 Границы зон возможной опасности.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39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2C00A4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 Результаты анализа возмож</w:t>
            </w:r>
            <w:r>
              <w:rPr>
                <w:rFonts w:ascii="Arial" w:hAnsi="Arial"/>
                <w:bCs/>
                <w:sz w:val="22"/>
                <w:szCs w:val="26"/>
              </w:rPr>
              <w:t xml:space="preserve">ных последствий ЧС техногенного </w:t>
            </w:r>
            <w:r w:rsidRPr="002C00A4">
              <w:rPr>
                <w:rFonts w:ascii="Arial" w:hAnsi="Arial"/>
                <w:bCs/>
                <w:sz w:val="22"/>
                <w:szCs w:val="26"/>
              </w:rPr>
              <w:t>характера.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41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proofErr w:type="gramStart"/>
            <w:r w:rsidRPr="002C00A4">
              <w:rPr>
                <w:rFonts w:ascii="Arial" w:hAnsi="Arial"/>
                <w:bCs/>
                <w:sz w:val="22"/>
                <w:szCs w:val="26"/>
              </w:rPr>
              <w:t>13.2.1  Химически</w:t>
            </w:r>
            <w:proofErr w:type="gramEnd"/>
            <w:r w:rsidRPr="002C00A4">
              <w:rPr>
                <w:rFonts w:ascii="Arial" w:hAnsi="Arial"/>
                <w:bCs/>
                <w:sz w:val="22"/>
                <w:szCs w:val="26"/>
              </w:rPr>
              <w:t xml:space="preserve"> опасные объекты.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41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13.2.2 Пожароопасные и взрывоопасные объекты.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41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13.2.3 Гидротехнические сооружения.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41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13.2.4 Объекты жилищно-коммунального хозяйства.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41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13.2.5 Транспорт.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42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13.2.6 Терроризм.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42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13.3 Результаты анализа возможных последствий Ч</w:t>
            </w:r>
            <w:r>
              <w:rPr>
                <w:rFonts w:ascii="Arial" w:hAnsi="Arial"/>
                <w:bCs/>
                <w:sz w:val="22"/>
                <w:szCs w:val="26"/>
              </w:rPr>
              <w:t>С природного характе</w:t>
            </w:r>
            <w:r w:rsidRPr="002C00A4">
              <w:rPr>
                <w:rFonts w:ascii="Arial" w:hAnsi="Arial"/>
                <w:bCs/>
                <w:sz w:val="22"/>
                <w:szCs w:val="26"/>
              </w:rPr>
              <w:t>ра.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43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13.3.1 Опасные природные явления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43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13.3.2 Метеорологические опасности.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46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13.4 Инженерно-технические мероприятия гражданской обороны.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48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14. Мероприятия по созданию среды жизнедеятельно</w:t>
            </w:r>
            <w:r>
              <w:rPr>
                <w:rFonts w:ascii="Arial" w:hAnsi="Arial"/>
                <w:bCs/>
                <w:sz w:val="22"/>
                <w:szCs w:val="26"/>
              </w:rPr>
              <w:t>сти инвалидов и ма</w:t>
            </w:r>
            <w:r w:rsidRPr="002C00A4">
              <w:rPr>
                <w:rFonts w:ascii="Arial" w:hAnsi="Arial"/>
                <w:bCs/>
                <w:sz w:val="22"/>
                <w:szCs w:val="26"/>
              </w:rPr>
              <w:t>ломобильных групп населения (МГН).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49</w:t>
            </w:r>
          </w:p>
        </w:tc>
      </w:tr>
      <w:tr w:rsidR="00732352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AF3B30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732352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15</w:t>
            </w:r>
            <w:r w:rsidR="00732352" w:rsidRPr="00732352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50</w:t>
            </w:r>
          </w:p>
        </w:tc>
      </w:tr>
      <w:tr w:rsidR="00CE2118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AF3B30" w:rsidRDefault="00CE2118">
            <w:pPr>
              <w:jc w:val="center"/>
              <w:rPr>
                <w:rFonts w:ascii="Arial" w:hAnsi="Arial"/>
                <w:b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18" w:rsidRPr="00AF3B30" w:rsidRDefault="00CE2118">
            <w:pPr>
              <w:tabs>
                <w:tab w:val="left" w:pos="720"/>
              </w:tabs>
              <w:rPr>
                <w:rFonts w:ascii="Arial" w:hAnsi="Arial"/>
                <w:b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Исходные данные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AF3B30" w:rsidRDefault="00830EF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51</w:t>
            </w:r>
          </w:p>
        </w:tc>
      </w:tr>
      <w:tr w:rsidR="00170C3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70C36" w:rsidRPr="00AF3B30" w:rsidRDefault="008514F9" w:rsidP="001277B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Б/Н</w:t>
            </w:r>
            <w:bookmarkStart w:id="0" w:name="_GoBack"/>
            <w:bookmarkEnd w:id="0"/>
            <w:r w:rsidR="00FF2D94"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41" w:type="dxa"/>
            <w:vAlign w:val="center"/>
          </w:tcPr>
          <w:p w:rsidR="00170C36" w:rsidRPr="00AF3B30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7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расположения элементов планировочной структуры. М1:10000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использования территории в период подготовки проекта планировки территории.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Л.3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организации улично-дорожной сети и движения транспорта.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53325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Л.4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вертикальной планировки территории, инженерной подготовки и инженерной защиты территории.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53325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66BE8">
              <w:rPr>
                <w:rFonts w:ascii="Arial" w:hAnsi="Arial"/>
                <w:caps/>
                <w:sz w:val="22"/>
                <w:szCs w:val="26"/>
              </w:rPr>
              <w:t>Л.5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границ зон с особыми условиями использования территорий. Схема границ территорий, подверженных риску возникновения чрезвычайных ситуаций природного и техногенного характера.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766BE8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</w:t>
            </w:r>
            <w:r>
              <w:rPr>
                <w:rFonts w:ascii="Arial" w:hAnsi="Arial"/>
                <w:caps/>
                <w:sz w:val="22"/>
                <w:szCs w:val="26"/>
              </w:rPr>
              <w:t>6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конструктивных и планировочных решений.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6262A8" w:rsidRDefault="006262A8" w:rsidP="006262A8">
      <w:pPr>
        <w:rPr>
          <w:rFonts w:ascii="Arial" w:hAnsi="Arial"/>
          <w:sz w:val="28"/>
        </w:rPr>
      </w:pPr>
    </w:p>
    <w:sectPr w:rsidR="006262A8" w:rsidSect="00830E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pgNumType w:start="3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70A6" w:rsidRDefault="00A370A6">
      <w:r>
        <w:separator/>
      </w:r>
    </w:p>
  </w:endnote>
  <w:endnote w:type="continuationSeparator" w:id="0">
    <w:p w:rsidR="00A370A6" w:rsidRDefault="00A3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3C81A70A" wp14:editId="54F20033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C81A7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D+29WG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CC10F5" w:rsidP="00766BE8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 w:rsidRPr="00CC10F5">
            <w:rPr>
              <w:rFonts w:ascii="Arial" w:hAnsi="Arial"/>
              <w:b/>
              <w:sz w:val="28"/>
            </w:rPr>
            <w:t>б/н</w:t>
          </w:r>
          <w:r w:rsidR="002C00A4" w:rsidRPr="00CC10F5">
            <w:rPr>
              <w:rFonts w:ascii="Arial" w:hAnsi="Arial"/>
              <w:b/>
              <w:sz w:val="28"/>
            </w:rPr>
            <w:t>-ГП</w:t>
          </w:r>
          <w:r w:rsidR="00D55BAB" w:rsidRPr="00CC10F5">
            <w:rPr>
              <w:rFonts w:ascii="Arial" w:hAnsi="Arial"/>
              <w:b/>
              <w:sz w:val="28"/>
            </w:rPr>
            <w:t>.С</w:t>
          </w:r>
          <w:r w:rsidR="002C00A4" w:rsidRPr="00CC10F5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830EF1" w:rsidP="00147D35">
          <w:pPr>
            <w:pStyle w:val="a4"/>
            <w:ind w:right="-71"/>
            <w:jc w:val="center"/>
            <w:rPr>
              <w:rFonts w:ascii="Arial" w:hAnsi="Arial"/>
            </w:rPr>
          </w:pPr>
          <w:r w:rsidRPr="00830EF1">
            <w:rPr>
              <w:rFonts w:ascii="Arial" w:hAnsi="Arial"/>
            </w:rPr>
            <w:fldChar w:fldCharType="begin"/>
          </w:r>
          <w:r w:rsidRPr="00830EF1">
            <w:rPr>
              <w:rFonts w:ascii="Arial" w:hAnsi="Arial"/>
            </w:rPr>
            <w:instrText>PAGE   \* MERGEFORMAT</w:instrText>
          </w:r>
          <w:r w:rsidRPr="00830EF1">
            <w:rPr>
              <w:rFonts w:ascii="Arial" w:hAnsi="Arial"/>
            </w:rPr>
            <w:fldChar w:fldCharType="separate"/>
          </w:r>
          <w:r w:rsidR="00CC10F5">
            <w:rPr>
              <w:rFonts w:ascii="Arial" w:hAnsi="Arial"/>
              <w:noProof/>
            </w:rPr>
            <w:t>5</w:t>
          </w:r>
          <w:r w:rsidRPr="00830EF1">
            <w:rPr>
              <w:rFonts w:ascii="Arial" w:hAnsi="Arial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564EFD68" wp14:editId="2F5C5CF8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64EFD6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CC10F5" w:rsidP="00766BE8">
          <w:pPr>
            <w:pStyle w:val="a4"/>
            <w:jc w:val="center"/>
            <w:rPr>
              <w:rFonts w:ascii="Arial" w:hAnsi="Arial"/>
              <w:b/>
              <w:sz w:val="28"/>
            </w:rPr>
          </w:pPr>
          <w:r w:rsidRPr="00CC10F5">
            <w:rPr>
              <w:rFonts w:ascii="Arial" w:hAnsi="Arial"/>
              <w:b/>
              <w:sz w:val="28"/>
              <w:szCs w:val="28"/>
            </w:rPr>
            <w:t>б/н</w:t>
          </w:r>
          <w:r w:rsidR="00D84B07" w:rsidRPr="00CC10F5">
            <w:rPr>
              <w:rFonts w:ascii="Arial" w:hAnsi="Arial"/>
              <w:b/>
              <w:sz w:val="28"/>
              <w:szCs w:val="28"/>
            </w:rPr>
            <w:t>-ГП</w:t>
          </w:r>
          <w:r w:rsidR="00876B14" w:rsidRPr="00CC10F5">
            <w:rPr>
              <w:rFonts w:ascii="Arial" w:hAnsi="Arial"/>
              <w:b/>
              <w:sz w:val="28"/>
              <w:szCs w:val="28"/>
            </w:rPr>
            <w:t>.С</w:t>
          </w:r>
          <w:r w:rsidR="003E56D5" w:rsidRPr="00CC10F5">
            <w:rPr>
              <w:rFonts w:ascii="Arial" w:hAnsi="Arial"/>
              <w:b/>
              <w:sz w:val="28"/>
              <w:szCs w:val="28"/>
            </w:rPr>
            <w:t xml:space="preserve"> 2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DD15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D15BF" w:rsidRPr="004200DC" w:rsidRDefault="00DD15BF" w:rsidP="00DD15BF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E94962">
            <w:rPr>
              <w:rFonts w:ascii="Arial" w:hAnsi="Arial" w:cs="Arial"/>
              <w:sz w:val="16"/>
              <w:szCs w:val="16"/>
            </w:rPr>
            <w:t>Исполнител</w:t>
          </w:r>
          <w:r>
            <w:rPr>
              <w:rFonts w:ascii="Arial" w:hAnsi="Arial" w:cs="Arial"/>
              <w:sz w:val="16"/>
              <w:szCs w:val="16"/>
            </w:rPr>
            <w:t>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D15BF" w:rsidRPr="00E94962" w:rsidRDefault="00DD15BF" w:rsidP="00DD15BF">
          <w:pPr>
            <w:pStyle w:val="a4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Широкородюк</w:t>
          </w:r>
          <w:proofErr w:type="spellEnd"/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D15BF" w:rsidRPr="004200DC" w:rsidRDefault="00DD15BF" w:rsidP="00DD15BF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D15BF" w:rsidRPr="004200DC" w:rsidRDefault="00DD15BF" w:rsidP="00DD15BF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10.19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D15BF" w:rsidRDefault="00DD15BF" w:rsidP="00DD15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D15BF" w:rsidRDefault="00DD15BF" w:rsidP="00DD15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D15BF" w:rsidRDefault="00DD15BF" w:rsidP="00DD15BF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D15BF" w:rsidRDefault="00DD15BF" w:rsidP="00DD15BF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D15BF" w:rsidRDefault="00DD15BF" w:rsidP="00DD15BF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830EF1" w:rsidP="00830EF1">
          <w:pPr>
            <w:pStyle w:val="a4"/>
            <w:jc w:val="center"/>
            <w:rPr>
              <w:rFonts w:ascii="Arial" w:hAnsi="Arial"/>
            </w:rPr>
          </w:pPr>
          <w:r w:rsidRPr="00830EF1">
            <w:rPr>
              <w:rFonts w:ascii="Arial" w:hAnsi="Arial"/>
            </w:rPr>
            <w:fldChar w:fldCharType="begin"/>
          </w:r>
          <w:r w:rsidRPr="00830EF1">
            <w:rPr>
              <w:rFonts w:ascii="Arial" w:hAnsi="Arial"/>
            </w:rPr>
            <w:instrText>PAGE   \* MERGEFORMAT</w:instrText>
          </w:r>
          <w:r w:rsidRPr="00830EF1">
            <w:rPr>
              <w:rFonts w:ascii="Arial" w:hAnsi="Arial"/>
            </w:rPr>
            <w:fldChar w:fldCharType="separate"/>
          </w:r>
          <w:r w:rsidR="00CC10F5">
            <w:rPr>
              <w:rFonts w:ascii="Arial" w:hAnsi="Arial"/>
              <w:noProof/>
            </w:rPr>
            <w:t>3</w:t>
          </w:r>
          <w:r w:rsidRPr="00830EF1">
            <w:rPr>
              <w:rFonts w:ascii="Arial" w:hAnsi="Arial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6262A8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2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DD15BF" w:rsidRPr="00E94962" w:rsidRDefault="00DD15BF" w:rsidP="00DD15B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ИП </w:t>
          </w:r>
          <w:proofErr w:type="spellStart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Широкородюк</w:t>
          </w:r>
          <w:proofErr w:type="spellEnd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 Антон Владимирович</w:t>
          </w:r>
        </w:p>
        <w:p w:rsidR="00DD15BF" w:rsidRPr="00E94962" w:rsidRDefault="00DD15BF" w:rsidP="00DD15B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Краснодар, 2019 г.</w:t>
          </w:r>
        </w:p>
        <w:p w:rsidR="00D552E1" w:rsidRDefault="00D552E1" w:rsidP="00B24CA1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70A6" w:rsidRDefault="00A370A6">
      <w:r>
        <w:separator/>
      </w:r>
    </w:p>
  </w:footnote>
  <w:footnote w:type="continuationSeparator" w:id="0">
    <w:p w:rsidR="00A370A6" w:rsidRDefault="00A37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B381512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C23E1B4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9TYmV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5E7F689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9C114AF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EEA7CCC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q2gEAALEDAAAOAAAAZHJzL2Uyb0RvYy54bWysU02P0zAQvSPxHyzfadqK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50C682A" id="Line 2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04C50"/>
    <w:rsid w:val="00016BA2"/>
    <w:rsid w:val="00027D02"/>
    <w:rsid w:val="000549EA"/>
    <w:rsid w:val="0005515E"/>
    <w:rsid w:val="0006256F"/>
    <w:rsid w:val="00074693"/>
    <w:rsid w:val="000811E8"/>
    <w:rsid w:val="000B248F"/>
    <w:rsid w:val="000B3A0B"/>
    <w:rsid w:val="000D2280"/>
    <w:rsid w:val="000E08A6"/>
    <w:rsid w:val="00105311"/>
    <w:rsid w:val="00115901"/>
    <w:rsid w:val="00115CD0"/>
    <w:rsid w:val="001277B6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65"/>
    <w:rsid w:val="00190F47"/>
    <w:rsid w:val="00193BE8"/>
    <w:rsid w:val="001A0EA2"/>
    <w:rsid w:val="001B5774"/>
    <w:rsid w:val="001C5D39"/>
    <w:rsid w:val="001D3FB4"/>
    <w:rsid w:val="001D4180"/>
    <w:rsid w:val="001E2F3A"/>
    <w:rsid w:val="001E383D"/>
    <w:rsid w:val="002119E6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A7E28"/>
    <w:rsid w:val="002B0CBF"/>
    <w:rsid w:val="002B2248"/>
    <w:rsid w:val="002B4CAB"/>
    <w:rsid w:val="002C00A4"/>
    <w:rsid w:val="002C4A36"/>
    <w:rsid w:val="002D3C6A"/>
    <w:rsid w:val="002D7BFB"/>
    <w:rsid w:val="002E1860"/>
    <w:rsid w:val="002F114D"/>
    <w:rsid w:val="002F7F54"/>
    <w:rsid w:val="00301A4D"/>
    <w:rsid w:val="00303671"/>
    <w:rsid w:val="003068D2"/>
    <w:rsid w:val="003322CD"/>
    <w:rsid w:val="0033619C"/>
    <w:rsid w:val="0034583C"/>
    <w:rsid w:val="00346721"/>
    <w:rsid w:val="00351A27"/>
    <w:rsid w:val="00360EAD"/>
    <w:rsid w:val="0038027C"/>
    <w:rsid w:val="00380980"/>
    <w:rsid w:val="00394D74"/>
    <w:rsid w:val="00397D65"/>
    <w:rsid w:val="003A378B"/>
    <w:rsid w:val="003A4790"/>
    <w:rsid w:val="003C6B90"/>
    <w:rsid w:val="003E56D5"/>
    <w:rsid w:val="003F5E7F"/>
    <w:rsid w:val="003F7559"/>
    <w:rsid w:val="00407188"/>
    <w:rsid w:val="00410943"/>
    <w:rsid w:val="00415885"/>
    <w:rsid w:val="004451F3"/>
    <w:rsid w:val="0045159B"/>
    <w:rsid w:val="00451BC4"/>
    <w:rsid w:val="00452594"/>
    <w:rsid w:val="00453325"/>
    <w:rsid w:val="004762CD"/>
    <w:rsid w:val="00480B71"/>
    <w:rsid w:val="004838B8"/>
    <w:rsid w:val="00493298"/>
    <w:rsid w:val="004A1617"/>
    <w:rsid w:val="004D5FD6"/>
    <w:rsid w:val="004D78BB"/>
    <w:rsid w:val="004F1C6D"/>
    <w:rsid w:val="004F2F2D"/>
    <w:rsid w:val="0051031D"/>
    <w:rsid w:val="005117A4"/>
    <w:rsid w:val="00517136"/>
    <w:rsid w:val="0053108B"/>
    <w:rsid w:val="00553BA1"/>
    <w:rsid w:val="00565BCE"/>
    <w:rsid w:val="005A261C"/>
    <w:rsid w:val="005B2743"/>
    <w:rsid w:val="005C760A"/>
    <w:rsid w:val="005E35FC"/>
    <w:rsid w:val="005E3F2E"/>
    <w:rsid w:val="005E5DAD"/>
    <w:rsid w:val="005E70F4"/>
    <w:rsid w:val="006021B4"/>
    <w:rsid w:val="006137C7"/>
    <w:rsid w:val="006262A8"/>
    <w:rsid w:val="006277E3"/>
    <w:rsid w:val="00632A66"/>
    <w:rsid w:val="00642CDE"/>
    <w:rsid w:val="00643A82"/>
    <w:rsid w:val="00650857"/>
    <w:rsid w:val="006544E0"/>
    <w:rsid w:val="0065770D"/>
    <w:rsid w:val="00677C75"/>
    <w:rsid w:val="00681269"/>
    <w:rsid w:val="00696523"/>
    <w:rsid w:val="00697A7B"/>
    <w:rsid w:val="006A4E40"/>
    <w:rsid w:val="006A7BDF"/>
    <w:rsid w:val="006A7DAC"/>
    <w:rsid w:val="006B62D5"/>
    <w:rsid w:val="006E4468"/>
    <w:rsid w:val="007276E3"/>
    <w:rsid w:val="00732352"/>
    <w:rsid w:val="00733CAD"/>
    <w:rsid w:val="00744680"/>
    <w:rsid w:val="00745FDC"/>
    <w:rsid w:val="007561EF"/>
    <w:rsid w:val="00766BE8"/>
    <w:rsid w:val="00767AC0"/>
    <w:rsid w:val="0077260F"/>
    <w:rsid w:val="007745EC"/>
    <w:rsid w:val="0079439F"/>
    <w:rsid w:val="007A36B6"/>
    <w:rsid w:val="007B1D71"/>
    <w:rsid w:val="00806995"/>
    <w:rsid w:val="00807D1C"/>
    <w:rsid w:val="00830533"/>
    <w:rsid w:val="00830EF1"/>
    <w:rsid w:val="00833599"/>
    <w:rsid w:val="00834165"/>
    <w:rsid w:val="00843162"/>
    <w:rsid w:val="008514F9"/>
    <w:rsid w:val="00854861"/>
    <w:rsid w:val="00872B28"/>
    <w:rsid w:val="00876B14"/>
    <w:rsid w:val="008807F8"/>
    <w:rsid w:val="00887BBF"/>
    <w:rsid w:val="00890736"/>
    <w:rsid w:val="00890A86"/>
    <w:rsid w:val="00891F62"/>
    <w:rsid w:val="00894065"/>
    <w:rsid w:val="008A131B"/>
    <w:rsid w:val="008B3A90"/>
    <w:rsid w:val="009120B9"/>
    <w:rsid w:val="00934CA5"/>
    <w:rsid w:val="00942E87"/>
    <w:rsid w:val="00943B8D"/>
    <w:rsid w:val="009533F2"/>
    <w:rsid w:val="00965735"/>
    <w:rsid w:val="009728EF"/>
    <w:rsid w:val="00985667"/>
    <w:rsid w:val="009A109C"/>
    <w:rsid w:val="009A72DF"/>
    <w:rsid w:val="009D10E8"/>
    <w:rsid w:val="009D150F"/>
    <w:rsid w:val="009D2536"/>
    <w:rsid w:val="009D48AC"/>
    <w:rsid w:val="009E2B93"/>
    <w:rsid w:val="009F6F60"/>
    <w:rsid w:val="00A21533"/>
    <w:rsid w:val="00A3013E"/>
    <w:rsid w:val="00A31795"/>
    <w:rsid w:val="00A370A6"/>
    <w:rsid w:val="00A414EB"/>
    <w:rsid w:val="00A719FE"/>
    <w:rsid w:val="00A72787"/>
    <w:rsid w:val="00A86438"/>
    <w:rsid w:val="00A97452"/>
    <w:rsid w:val="00AA4BF9"/>
    <w:rsid w:val="00AD5B5C"/>
    <w:rsid w:val="00AF3B30"/>
    <w:rsid w:val="00B0593D"/>
    <w:rsid w:val="00B20F6E"/>
    <w:rsid w:val="00B307BB"/>
    <w:rsid w:val="00B30E77"/>
    <w:rsid w:val="00B4068F"/>
    <w:rsid w:val="00B43253"/>
    <w:rsid w:val="00B4793E"/>
    <w:rsid w:val="00B52C2A"/>
    <w:rsid w:val="00B5349D"/>
    <w:rsid w:val="00B632A8"/>
    <w:rsid w:val="00B70F46"/>
    <w:rsid w:val="00B70F58"/>
    <w:rsid w:val="00B80125"/>
    <w:rsid w:val="00B80161"/>
    <w:rsid w:val="00B810D9"/>
    <w:rsid w:val="00BA0985"/>
    <w:rsid w:val="00BA65CF"/>
    <w:rsid w:val="00BB079B"/>
    <w:rsid w:val="00BC46D6"/>
    <w:rsid w:val="00BD06D0"/>
    <w:rsid w:val="00BD1A62"/>
    <w:rsid w:val="00BF0551"/>
    <w:rsid w:val="00BF34CB"/>
    <w:rsid w:val="00C00444"/>
    <w:rsid w:val="00C01901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C10F5"/>
    <w:rsid w:val="00CD0A98"/>
    <w:rsid w:val="00CD6DA0"/>
    <w:rsid w:val="00CE2118"/>
    <w:rsid w:val="00CE785B"/>
    <w:rsid w:val="00CF1E5F"/>
    <w:rsid w:val="00D03F7C"/>
    <w:rsid w:val="00D055CB"/>
    <w:rsid w:val="00D25AD0"/>
    <w:rsid w:val="00D41DEE"/>
    <w:rsid w:val="00D538F2"/>
    <w:rsid w:val="00D552E1"/>
    <w:rsid w:val="00D55BAB"/>
    <w:rsid w:val="00D70379"/>
    <w:rsid w:val="00D84B07"/>
    <w:rsid w:val="00D90AA2"/>
    <w:rsid w:val="00DA3515"/>
    <w:rsid w:val="00DB306D"/>
    <w:rsid w:val="00DC3B12"/>
    <w:rsid w:val="00DD15BF"/>
    <w:rsid w:val="00E20A09"/>
    <w:rsid w:val="00E421B6"/>
    <w:rsid w:val="00E448D8"/>
    <w:rsid w:val="00E50E3B"/>
    <w:rsid w:val="00E5529E"/>
    <w:rsid w:val="00E576D6"/>
    <w:rsid w:val="00E63CE9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25EF7"/>
    <w:rsid w:val="00F269A5"/>
    <w:rsid w:val="00F308AF"/>
    <w:rsid w:val="00F3286A"/>
    <w:rsid w:val="00F35310"/>
    <w:rsid w:val="00F36230"/>
    <w:rsid w:val="00F540C1"/>
    <w:rsid w:val="00F5740B"/>
    <w:rsid w:val="00F57A28"/>
    <w:rsid w:val="00F63B0A"/>
    <w:rsid w:val="00F77159"/>
    <w:rsid w:val="00F80E43"/>
    <w:rsid w:val="00F8515A"/>
    <w:rsid w:val="00FA4B0D"/>
    <w:rsid w:val="00FB0799"/>
    <w:rsid w:val="00FC560A"/>
    <w:rsid w:val="00FD22A7"/>
    <w:rsid w:val="00FD4A6C"/>
    <w:rsid w:val="00FD61B6"/>
    <w:rsid w:val="00FE6B2D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677050"/>
  <w15:docId w15:val="{281C653F-D8EA-4ED3-8332-9430A7A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517FA-3E1B-4526-AD4F-5CAFE08D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96</cp:revision>
  <cp:lastPrinted>2019-11-29T21:34:00Z</cp:lastPrinted>
  <dcterms:created xsi:type="dcterms:W3CDTF">2011-10-23T14:08:00Z</dcterms:created>
  <dcterms:modified xsi:type="dcterms:W3CDTF">2019-11-29T21:34:00Z</dcterms:modified>
</cp:coreProperties>
</file>